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43C6" w:rsidRDefault="002C781D">
      <w:r>
        <w:rPr>
          <w:rFonts w:ascii="Times New Roman" w:eastAsia="Times New Roman" w:hAnsi="Times New Roman" w:cs="Times New Roman"/>
        </w:rPr>
        <w:t>1. Participants are not allowed to drive or ride in personal vehicles during the dates of the camp unless they receive specific permission to do so from the Head Coach. While we understand that some participants will drive to the camp, our policy is that t</w:t>
      </w:r>
      <w:r>
        <w:rPr>
          <w:rFonts w:ascii="Times New Roman" w:eastAsia="Times New Roman" w:hAnsi="Times New Roman" w:cs="Times New Roman"/>
        </w:rPr>
        <w:t xml:space="preserve">hey must turn their car keys into the Coach for the duration of the camp. It will be the responsibility of the participant to park the vehicle in an authorized space, and turn the keys into the Coach for safekeeping during the camp. </w:t>
      </w:r>
    </w:p>
    <w:p w:rsidR="00F343C6" w:rsidRDefault="00F343C6"/>
    <w:p w:rsidR="00F343C6" w:rsidRDefault="002C781D">
      <w:r>
        <w:rPr>
          <w:rFonts w:ascii="Times New Roman" w:eastAsia="Times New Roman" w:hAnsi="Times New Roman" w:cs="Times New Roman"/>
        </w:rPr>
        <w:t>2. Participants are t</w:t>
      </w:r>
      <w:r>
        <w:rPr>
          <w:rFonts w:ascii="Times New Roman" w:eastAsia="Times New Roman" w:hAnsi="Times New Roman" w:cs="Times New Roman"/>
        </w:rPr>
        <w:t xml:space="preserve">o remain on campus for the duration of the camp unless program activities require otherwise. If a participant needs to leave campus for some reason permission must be granted by an EHS Coach. </w:t>
      </w:r>
    </w:p>
    <w:p w:rsidR="00F343C6" w:rsidRDefault="00F343C6"/>
    <w:p w:rsidR="00F343C6" w:rsidRDefault="002C781D">
      <w:r>
        <w:rPr>
          <w:rFonts w:ascii="Times New Roman" w:eastAsia="Times New Roman" w:hAnsi="Times New Roman" w:cs="Times New Roman"/>
        </w:rPr>
        <w:t xml:space="preserve">3. </w:t>
      </w:r>
      <w:r>
        <w:rPr>
          <w:rFonts w:ascii="Times New Roman" w:eastAsia="Times New Roman" w:hAnsi="Times New Roman" w:cs="Times New Roman"/>
          <w:b/>
        </w:rPr>
        <w:t>EHS Athletic Code</w:t>
      </w:r>
      <w:r>
        <w:rPr>
          <w:rFonts w:ascii="Times New Roman" w:eastAsia="Times New Roman" w:hAnsi="Times New Roman" w:cs="Times New Roman"/>
        </w:rPr>
        <w:t xml:space="preserve"> is in place during Camp. Regulations proh</w:t>
      </w:r>
      <w:r>
        <w:rPr>
          <w:rFonts w:ascii="Times New Roman" w:eastAsia="Times New Roman" w:hAnsi="Times New Roman" w:cs="Times New Roman"/>
        </w:rPr>
        <w:t xml:space="preserve">ibit the use of alcohol and other illegal substances. Participants may not possess, use, distribute, or sell alcoholic beverages, drugs, tobacco, electronic cigarettes, firearms, weapons or fireworks. </w:t>
      </w:r>
    </w:p>
    <w:p w:rsidR="00F343C6" w:rsidRDefault="00F343C6"/>
    <w:p w:rsidR="00F343C6" w:rsidRDefault="002C781D">
      <w:r>
        <w:rPr>
          <w:rFonts w:ascii="Times New Roman" w:eastAsia="Times New Roman" w:hAnsi="Times New Roman" w:cs="Times New Roman"/>
        </w:rPr>
        <w:t xml:space="preserve">4.  </w:t>
      </w:r>
      <w:r>
        <w:rPr>
          <w:rFonts w:ascii="Times New Roman" w:eastAsia="Times New Roman" w:hAnsi="Times New Roman" w:cs="Times New Roman"/>
          <w:b/>
        </w:rPr>
        <w:t>Vandalism and pranks</w:t>
      </w:r>
      <w:r>
        <w:rPr>
          <w:rFonts w:ascii="Times New Roman" w:eastAsia="Times New Roman" w:hAnsi="Times New Roman" w:cs="Times New Roman"/>
        </w:rPr>
        <w:t xml:space="preserve"> will not be permitted. Any d</w:t>
      </w:r>
      <w:r>
        <w:rPr>
          <w:rFonts w:ascii="Times New Roman" w:eastAsia="Times New Roman" w:hAnsi="Times New Roman" w:cs="Times New Roman"/>
        </w:rPr>
        <w:t>amages caused in rooms or common areas will be charged to the responsible party. Any form of pranking will be considered conduct unbecoming a Hornet Athlete and will constitute an Athletic Code Violation.</w:t>
      </w:r>
    </w:p>
    <w:p w:rsidR="00F343C6" w:rsidRDefault="00F343C6"/>
    <w:p w:rsidR="00F343C6" w:rsidRDefault="002C781D">
      <w:r>
        <w:rPr>
          <w:rFonts w:ascii="Times New Roman" w:eastAsia="Times New Roman" w:hAnsi="Times New Roman" w:cs="Times New Roman"/>
        </w:rPr>
        <w:t xml:space="preserve">5. </w:t>
      </w:r>
      <w:r>
        <w:rPr>
          <w:rFonts w:ascii="Times New Roman" w:eastAsia="Times New Roman" w:hAnsi="Times New Roman" w:cs="Times New Roman"/>
          <w:b/>
        </w:rPr>
        <w:t xml:space="preserve"> Harassment, Hazing, Intimidation, or Bullying </w:t>
      </w:r>
      <w:r>
        <w:rPr>
          <w:rFonts w:ascii="Times New Roman" w:eastAsia="Times New Roman" w:hAnsi="Times New Roman" w:cs="Times New Roman"/>
        </w:rPr>
        <w:t>is strictly prohibited. All athletes are required to abide by the Enumclaw School District’s policies that prohibit these actions.</w:t>
      </w:r>
    </w:p>
    <w:p w:rsidR="00F343C6" w:rsidRDefault="00F343C6"/>
    <w:p w:rsidR="00F343C6" w:rsidRDefault="002C781D">
      <w:r>
        <w:rPr>
          <w:rFonts w:ascii="Times New Roman" w:eastAsia="Times New Roman" w:hAnsi="Times New Roman" w:cs="Times New Roman"/>
        </w:rPr>
        <w:t>6. All furniture must remain unchanged and kept in place.</w:t>
      </w:r>
    </w:p>
    <w:p w:rsidR="00F343C6" w:rsidRDefault="00F343C6"/>
    <w:p w:rsidR="00F343C6" w:rsidRDefault="002C781D">
      <w:r>
        <w:rPr>
          <w:rFonts w:ascii="Times New Roman" w:eastAsia="Times New Roman" w:hAnsi="Times New Roman" w:cs="Times New Roman"/>
        </w:rPr>
        <w:t>7. The only people permitted in rooms are coaches, members of the</w:t>
      </w:r>
      <w:r>
        <w:rPr>
          <w:rFonts w:ascii="Times New Roman" w:eastAsia="Times New Roman" w:hAnsi="Times New Roman" w:cs="Times New Roman"/>
        </w:rPr>
        <w:t xml:space="preserve"> participant's immediate family, the participant's roommates and other participants of the same team residing in that housing facility. </w:t>
      </w:r>
    </w:p>
    <w:p w:rsidR="00F343C6" w:rsidRDefault="00F343C6"/>
    <w:p w:rsidR="00F343C6" w:rsidRDefault="002C781D">
      <w:r>
        <w:rPr>
          <w:rFonts w:ascii="Times New Roman" w:eastAsia="Times New Roman" w:hAnsi="Times New Roman" w:cs="Times New Roman"/>
        </w:rPr>
        <w:t>8. Participants must attend all camp events, practices, and competitions. Full participation is the only way a partici</w:t>
      </w:r>
      <w:r>
        <w:rPr>
          <w:rFonts w:ascii="Times New Roman" w:eastAsia="Times New Roman" w:hAnsi="Times New Roman" w:cs="Times New Roman"/>
        </w:rPr>
        <w:t xml:space="preserve">pant can gain real value from the camp. </w:t>
      </w:r>
    </w:p>
    <w:p w:rsidR="00F343C6" w:rsidRDefault="00F343C6"/>
    <w:p w:rsidR="00F343C6" w:rsidRDefault="002C781D">
      <w:r>
        <w:rPr>
          <w:rFonts w:ascii="Times New Roman" w:eastAsia="Times New Roman" w:hAnsi="Times New Roman" w:cs="Times New Roman"/>
        </w:rPr>
        <w:t>9. Participants will abide by nightly curfews and “Lights Out” announcements from the Coaches. Participants must be in their OWN room at lights out and remain there until morning. Any use of cell phones or other el</w:t>
      </w:r>
      <w:r>
        <w:rPr>
          <w:rFonts w:ascii="Times New Roman" w:eastAsia="Times New Roman" w:hAnsi="Times New Roman" w:cs="Times New Roman"/>
        </w:rPr>
        <w:t xml:space="preserve">ectronic devices is prohibited after ‘Lights Out.’ </w:t>
      </w:r>
    </w:p>
    <w:p w:rsidR="00F343C6" w:rsidRDefault="00F343C6"/>
    <w:p w:rsidR="00F343C6" w:rsidRDefault="002C781D">
      <w:r>
        <w:rPr>
          <w:rFonts w:ascii="Times New Roman" w:eastAsia="Times New Roman" w:hAnsi="Times New Roman" w:cs="Times New Roman"/>
        </w:rPr>
        <w:t>10. Participants shall refrain from written, verbal, physical or electronic activities that may lead to harassment, hazing, bullying or damaging property.</w:t>
      </w:r>
    </w:p>
    <w:p w:rsidR="00F343C6" w:rsidRDefault="00F343C6"/>
    <w:p w:rsidR="00F343C6" w:rsidRDefault="002C781D">
      <w:r>
        <w:rPr>
          <w:rFonts w:ascii="Times New Roman" w:eastAsia="Times New Roman" w:hAnsi="Times New Roman" w:cs="Times New Roman"/>
        </w:rPr>
        <w:t>11. Participants should keep their rooms locked</w:t>
      </w:r>
      <w:r>
        <w:rPr>
          <w:rFonts w:ascii="Times New Roman" w:eastAsia="Times New Roman" w:hAnsi="Times New Roman" w:cs="Times New Roman"/>
        </w:rPr>
        <w:t xml:space="preserve"> at all times even if leaving the room for only a few minutes. Neither EHS, nor the camp staff, is responsible for lost or stolen items. A participant should take a room key when leaving the room. Leave excess money and valuables at home. </w:t>
      </w:r>
    </w:p>
    <w:p w:rsidR="00F343C6" w:rsidRDefault="00F343C6"/>
    <w:p w:rsidR="00F343C6" w:rsidRDefault="002C781D">
      <w:r>
        <w:rPr>
          <w:rFonts w:ascii="Times New Roman" w:eastAsia="Times New Roman" w:hAnsi="Times New Roman" w:cs="Times New Roman"/>
        </w:rPr>
        <w:t>Please sign bel</w:t>
      </w:r>
      <w:r>
        <w:rPr>
          <w:rFonts w:ascii="Times New Roman" w:eastAsia="Times New Roman" w:hAnsi="Times New Roman" w:cs="Times New Roman"/>
        </w:rPr>
        <w:t xml:space="preserve">ow to signify full understanding of the rules discussed above: </w:t>
      </w:r>
    </w:p>
    <w:p w:rsidR="00F343C6" w:rsidRDefault="002C781D">
      <w:r>
        <w:rPr>
          <w:rFonts w:ascii="Times New Roman" w:eastAsia="Times New Roman" w:hAnsi="Times New Roman" w:cs="Times New Roman"/>
        </w:rPr>
        <w:t>Participant Name:</w:t>
      </w:r>
      <w:r>
        <w:rPr>
          <w:rFonts w:ascii="Times New Roman" w:eastAsia="Times New Roman" w:hAnsi="Times New Roman" w:cs="Times New Roman"/>
          <w:u w:val="single"/>
        </w:rPr>
        <w:t xml:space="preserve">                                                       </w:t>
      </w:r>
      <w:r>
        <w:rPr>
          <w:rFonts w:ascii="Times New Roman" w:eastAsia="Times New Roman" w:hAnsi="Times New Roman" w:cs="Times New Roman"/>
        </w:rPr>
        <w:t>Signature: _________________________________</w:t>
      </w:r>
    </w:p>
    <w:p w:rsidR="00F343C6" w:rsidRDefault="002C781D">
      <w:r>
        <w:rPr>
          <w:rFonts w:ascii="Times New Roman" w:eastAsia="Times New Roman" w:hAnsi="Times New Roman" w:cs="Times New Roman"/>
        </w:rPr>
        <w:t>Parent/Guardian Signature: _________________________________ Date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w:t>
      </w:r>
      <w:r w:rsidR="006D7C48">
        <w:rPr>
          <w:rFonts w:ascii="Times New Roman" w:eastAsia="Times New Roman" w:hAnsi="Times New Roman" w:cs="Times New Roman"/>
        </w:rPr>
        <w:t>_______________</w:t>
      </w:r>
      <w:bookmarkStart w:id="0" w:name="_GoBack"/>
      <w:bookmarkEnd w:id="0"/>
    </w:p>
    <w:sectPr w:rsidR="00F343C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81D" w:rsidRDefault="002C781D">
      <w:pPr>
        <w:spacing w:line="240" w:lineRule="auto"/>
      </w:pPr>
      <w:r>
        <w:separator/>
      </w:r>
    </w:p>
  </w:endnote>
  <w:endnote w:type="continuationSeparator" w:id="0">
    <w:p w:rsidR="002C781D" w:rsidRDefault="002C78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81D" w:rsidRDefault="002C781D">
      <w:pPr>
        <w:spacing w:line="240" w:lineRule="auto"/>
      </w:pPr>
      <w:r>
        <w:separator/>
      </w:r>
    </w:p>
  </w:footnote>
  <w:footnote w:type="continuationSeparator" w:id="0">
    <w:p w:rsidR="002C781D" w:rsidRDefault="002C78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C6" w:rsidRDefault="006D7C48" w:rsidP="006D7C48">
    <w:pPr>
      <w:jc w:val="center"/>
    </w:pPr>
    <w:r>
      <w:rPr>
        <w:noProof/>
      </w:rPr>
      <w:drawing>
        <wp:anchor distT="114300" distB="114300" distL="114300" distR="114300" simplePos="0" relativeHeight="251658240" behindDoc="0" locked="0" layoutInCell="0" hidden="0" allowOverlap="0" wp14:anchorId="04955560" wp14:editId="6FF8F613">
          <wp:simplePos x="0" y="0"/>
          <wp:positionH relativeFrom="margin">
            <wp:posOffset>6038850</wp:posOffset>
          </wp:positionH>
          <wp:positionV relativeFrom="paragraph">
            <wp:posOffset>-304800</wp:posOffset>
          </wp:positionV>
          <wp:extent cx="556895" cy="581025"/>
          <wp:effectExtent l="0" t="0" r="0" b="9525"/>
          <wp:wrapSquare wrapText="bothSides" distT="114300" distB="114300" distL="114300" distR="114300"/>
          <wp:docPr id="1" name="image01.jpg" descr="Hornet.jpg"/>
          <wp:cNvGraphicFramePr/>
          <a:graphic xmlns:a="http://schemas.openxmlformats.org/drawingml/2006/main">
            <a:graphicData uri="http://schemas.openxmlformats.org/drawingml/2006/picture">
              <pic:pic xmlns:pic="http://schemas.openxmlformats.org/drawingml/2006/picture">
                <pic:nvPicPr>
                  <pic:cNvPr id="0" name="image01.jpg" descr="Hornet.jpg"/>
                  <pic:cNvPicPr preferRelativeResize="0"/>
                </pic:nvPicPr>
                <pic:blipFill>
                  <a:blip r:embed="rId1"/>
                  <a:srcRect/>
                  <a:stretch>
                    <a:fillRect/>
                  </a:stretch>
                </pic:blipFill>
                <pic:spPr>
                  <a:xfrm>
                    <a:off x="0" y="0"/>
                    <a:ext cx="556895" cy="581025"/>
                  </a:xfrm>
                  <a:prstGeom prst="rect">
                    <a:avLst/>
                  </a:prstGeom>
                  <a:ln/>
                </pic:spPr>
              </pic:pic>
            </a:graphicData>
          </a:graphic>
        </wp:anchor>
      </w:drawing>
    </w:r>
    <w:r>
      <w:rPr>
        <w:noProof/>
      </w:rPr>
      <w:drawing>
        <wp:anchor distT="114300" distB="114300" distL="114300" distR="114300" simplePos="0" relativeHeight="251659264" behindDoc="0" locked="0" layoutInCell="0" hidden="0" allowOverlap="0" wp14:anchorId="0D8419C4" wp14:editId="1FDD370B">
          <wp:simplePos x="0" y="0"/>
          <wp:positionH relativeFrom="margin">
            <wp:posOffset>-704215</wp:posOffset>
          </wp:positionH>
          <wp:positionV relativeFrom="paragraph">
            <wp:posOffset>-309245</wp:posOffset>
          </wp:positionV>
          <wp:extent cx="556895" cy="581025"/>
          <wp:effectExtent l="57150" t="57150" r="52705" b="47625"/>
          <wp:wrapSquare wrapText="bothSides" distT="114300" distB="114300" distL="114300" distR="114300"/>
          <wp:docPr id="2" name="image02.jpg" descr="Hornet.jpg"/>
          <wp:cNvGraphicFramePr/>
          <a:graphic xmlns:a="http://schemas.openxmlformats.org/drawingml/2006/main">
            <a:graphicData uri="http://schemas.openxmlformats.org/drawingml/2006/picture">
              <pic:pic xmlns:pic="http://schemas.openxmlformats.org/drawingml/2006/picture">
                <pic:nvPicPr>
                  <pic:cNvPr id="0" name="image02.jpg" descr="Hornet.jpg"/>
                  <pic:cNvPicPr preferRelativeResize="0"/>
                </pic:nvPicPr>
                <pic:blipFill>
                  <a:blip r:embed="rId1"/>
                  <a:srcRect/>
                  <a:stretch>
                    <a:fillRect/>
                  </a:stretch>
                </pic:blipFill>
                <pic:spPr>
                  <a:xfrm flipH="1">
                    <a:off x="0" y="0"/>
                    <a:ext cx="556895" cy="581025"/>
                  </a:xfrm>
                  <a:prstGeom prst="rect">
                    <a:avLst/>
                  </a:prstGeom>
                  <a:ln/>
                  <a:scene3d>
                    <a:camera prst="orthographicFront">
                      <a:rot lat="21301143" lon="21598860" rev="26213"/>
                    </a:camera>
                    <a:lightRig rig="threePt" dir="t"/>
                  </a:scene3d>
                </pic:spPr>
              </pic:pic>
            </a:graphicData>
          </a:graphic>
        </wp:anchor>
      </w:drawing>
    </w:r>
    <w:r w:rsidR="002C781D">
      <w:rPr>
        <w:rFonts w:ascii="Times New Roman" w:eastAsia="Times New Roman" w:hAnsi="Times New Roman" w:cs="Times New Roman"/>
        <w:b/>
        <w:sz w:val="24"/>
        <w:szCs w:val="24"/>
      </w:rPr>
      <w:t>EHS Parent and Player Summer Camp Guidelines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343C6"/>
    <w:rsid w:val="002C781D"/>
    <w:rsid w:val="006D7C48"/>
    <w:rsid w:val="00F3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6D7C48"/>
    <w:pPr>
      <w:tabs>
        <w:tab w:val="center" w:pos="4680"/>
        <w:tab w:val="right" w:pos="9360"/>
      </w:tabs>
      <w:spacing w:line="240" w:lineRule="auto"/>
    </w:pPr>
  </w:style>
  <w:style w:type="character" w:customStyle="1" w:styleId="HeaderChar">
    <w:name w:val="Header Char"/>
    <w:basedOn w:val="DefaultParagraphFont"/>
    <w:link w:val="Header"/>
    <w:uiPriority w:val="99"/>
    <w:rsid w:val="006D7C48"/>
  </w:style>
  <w:style w:type="paragraph" w:styleId="Footer">
    <w:name w:val="footer"/>
    <w:basedOn w:val="Normal"/>
    <w:link w:val="FooterChar"/>
    <w:uiPriority w:val="99"/>
    <w:unhideWhenUsed/>
    <w:rsid w:val="006D7C48"/>
    <w:pPr>
      <w:tabs>
        <w:tab w:val="center" w:pos="4680"/>
        <w:tab w:val="right" w:pos="9360"/>
      </w:tabs>
      <w:spacing w:line="240" w:lineRule="auto"/>
    </w:pPr>
  </w:style>
  <w:style w:type="character" w:customStyle="1" w:styleId="FooterChar">
    <w:name w:val="Footer Char"/>
    <w:basedOn w:val="DefaultParagraphFont"/>
    <w:link w:val="Footer"/>
    <w:uiPriority w:val="99"/>
    <w:rsid w:val="006D7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6D7C48"/>
    <w:pPr>
      <w:tabs>
        <w:tab w:val="center" w:pos="4680"/>
        <w:tab w:val="right" w:pos="9360"/>
      </w:tabs>
      <w:spacing w:line="240" w:lineRule="auto"/>
    </w:pPr>
  </w:style>
  <w:style w:type="character" w:customStyle="1" w:styleId="HeaderChar">
    <w:name w:val="Header Char"/>
    <w:basedOn w:val="DefaultParagraphFont"/>
    <w:link w:val="Header"/>
    <w:uiPriority w:val="99"/>
    <w:rsid w:val="006D7C48"/>
  </w:style>
  <w:style w:type="paragraph" w:styleId="Footer">
    <w:name w:val="footer"/>
    <w:basedOn w:val="Normal"/>
    <w:link w:val="FooterChar"/>
    <w:uiPriority w:val="99"/>
    <w:unhideWhenUsed/>
    <w:rsid w:val="006D7C48"/>
    <w:pPr>
      <w:tabs>
        <w:tab w:val="center" w:pos="4680"/>
        <w:tab w:val="right" w:pos="9360"/>
      </w:tabs>
      <w:spacing w:line="240" w:lineRule="auto"/>
    </w:pPr>
  </w:style>
  <w:style w:type="character" w:customStyle="1" w:styleId="FooterChar">
    <w:name w:val="Footer Char"/>
    <w:basedOn w:val="DefaultParagraphFont"/>
    <w:link w:val="Footer"/>
    <w:uiPriority w:val="99"/>
    <w:rsid w:val="006D7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Engebretsen</dc:creator>
  <cp:lastModifiedBy>Philip Engebretsen</cp:lastModifiedBy>
  <cp:revision>2</cp:revision>
  <dcterms:created xsi:type="dcterms:W3CDTF">2016-04-01T16:51:00Z</dcterms:created>
  <dcterms:modified xsi:type="dcterms:W3CDTF">2016-04-01T16:51:00Z</dcterms:modified>
</cp:coreProperties>
</file>